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7D" w:rsidRPr="007721E0" w:rsidRDefault="00A9307D" w:rsidP="00A9307D">
      <w:pPr>
        <w:jc w:val="center"/>
        <w:rPr>
          <w:rStyle w:val="a3"/>
          <w:rFonts w:ascii="Gilroy" w:hAnsi="Gilroy"/>
          <w:b/>
          <w:i w:val="0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b/>
          <w:i w:val="0"/>
          <w:color w:val="000000" w:themeColor="text1"/>
          <w:sz w:val="27"/>
          <w:szCs w:val="27"/>
        </w:rPr>
        <w:t xml:space="preserve">ИНСТРУКЦИЯ </w:t>
      </w:r>
    </w:p>
    <w:p w:rsidR="00A9307D" w:rsidRPr="007721E0" w:rsidRDefault="00A9307D" w:rsidP="00A9307D">
      <w:pPr>
        <w:jc w:val="center"/>
        <w:rPr>
          <w:rStyle w:val="a3"/>
          <w:rFonts w:ascii="Gilroy" w:hAnsi="Gilroy"/>
          <w:b/>
          <w:i w:val="0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b/>
          <w:i w:val="0"/>
          <w:color w:val="000000" w:themeColor="text1"/>
          <w:sz w:val="27"/>
          <w:szCs w:val="27"/>
        </w:rPr>
        <w:t>для участников школьного этапа всероссийской олимпиады школьников по предметам астрономия, биология, информатика, математика, химия, физика</w:t>
      </w:r>
    </w:p>
    <w:p w:rsidR="00A9307D" w:rsidRPr="007721E0" w:rsidRDefault="00A9307D" w:rsidP="00A9307D">
      <w:pPr>
        <w:jc w:val="both"/>
        <w:rPr>
          <w:rStyle w:val="a3"/>
          <w:rFonts w:ascii="Gilroy" w:hAnsi="Gilroy"/>
          <w:color w:val="000000" w:themeColor="text1"/>
          <w:sz w:val="27"/>
          <w:szCs w:val="27"/>
        </w:rPr>
      </w:pPr>
    </w:p>
    <w:p w:rsidR="00A9307D" w:rsidRPr="007721E0" w:rsidRDefault="00A9307D" w:rsidP="00A9307D">
      <w:pPr>
        <w:jc w:val="center"/>
        <w:rPr>
          <w:rStyle w:val="a3"/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Уважаемые участник</w:t>
      </w:r>
      <w:r>
        <w:rPr>
          <w:rStyle w:val="a3"/>
          <w:rFonts w:ascii="Gilroy" w:hAnsi="Gilroy"/>
          <w:color w:val="000000" w:themeColor="text1"/>
          <w:sz w:val="27"/>
          <w:szCs w:val="27"/>
        </w:rPr>
        <w:t>и</w:t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!</w:t>
      </w:r>
    </w:p>
    <w:p w:rsidR="00A9307D" w:rsidRPr="007721E0" w:rsidRDefault="00A9307D" w:rsidP="00A9307D">
      <w:pPr>
        <w:jc w:val="both"/>
        <w:rPr>
          <w:rStyle w:val="a3"/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Вы приступаете к выполнению заданий олимпиады. Пожалуйста, обратите внимание на правила проведения тура:</w:t>
      </w:r>
    </w:p>
    <w:p w:rsidR="00A9307D" w:rsidRPr="007721E0" w:rsidRDefault="00A9307D" w:rsidP="00A9307D">
      <w:pPr>
        <w:numPr>
          <w:ilvl w:val="0"/>
          <w:numId w:val="1"/>
        </w:num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:rsidR="00A9307D" w:rsidRPr="007721E0" w:rsidRDefault="00A9307D" w:rsidP="00A930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A9307D" w:rsidRPr="007721E0" w:rsidRDefault="00A9307D" w:rsidP="00A930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A9307D" w:rsidRPr="007721E0" w:rsidRDefault="00A9307D" w:rsidP="00A930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Для 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A9307D" w:rsidRPr="007721E0" w:rsidRDefault="00A9307D" w:rsidP="00A9307D">
      <w:pPr>
        <w:numPr>
          <w:ilvl w:val="0"/>
          <w:numId w:val="1"/>
        </w:num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 xml:space="preserve">Задания </w:t>
      </w:r>
      <w:r w:rsidRPr="008B32BE">
        <w:rPr>
          <w:rStyle w:val="a3"/>
          <w:rFonts w:ascii="Gilroy" w:hAnsi="Gilroy"/>
          <w:b/>
          <w:color w:val="000000" w:themeColor="text1"/>
          <w:sz w:val="27"/>
          <w:szCs w:val="27"/>
        </w:rPr>
        <w:t>не </w:t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обязательно выполнять по порядку. На нижней панели отмечаются задания, по которым вы уже сохранили ответ в системе.</w:t>
      </w:r>
    </w:p>
    <w:p w:rsidR="00A9307D" w:rsidRPr="007721E0" w:rsidRDefault="00A9307D" w:rsidP="00A9307D">
      <w:pPr>
        <w:rPr>
          <w:rStyle w:val="a3"/>
          <w:rFonts w:ascii="Gilroy" w:hAnsi="Gilroy"/>
          <w:b/>
          <w:bCs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b/>
          <w:bCs/>
          <w:color w:val="000000" w:themeColor="text1"/>
          <w:sz w:val="27"/>
          <w:szCs w:val="27"/>
        </w:rPr>
        <w:t>для тура по астрономии, биологии, математике, физике и химии:</w:t>
      </w:r>
    </w:p>
    <w:p w:rsidR="00A9307D" w:rsidRPr="007721E0" w:rsidRDefault="00A9307D" w:rsidP="00A9307D">
      <w:pPr>
        <w:pStyle w:val="a4"/>
        <w:numPr>
          <w:ilvl w:val="0"/>
          <w:numId w:val="2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A9307D" w:rsidRPr="00FF3A5C" w:rsidRDefault="00A9307D" w:rsidP="00A9307D">
      <w:pPr>
        <w:rPr>
          <w:rStyle w:val="a3"/>
          <w:rFonts w:ascii="Gilroy" w:hAnsi="Gilroy"/>
          <w:b/>
          <w:bCs/>
          <w:color w:val="000000" w:themeColor="text1"/>
          <w:sz w:val="27"/>
          <w:szCs w:val="27"/>
        </w:rPr>
      </w:pPr>
      <w:r w:rsidRPr="00FF3A5C">
        <w:rPr>
          <w:rStyle w:val="a3"/>
          <w:rFonts w:ascii="Gilroy" w:hAnsi="Gilroy"/>
          <w:b/>
          <w:bCs/>
          <w:color w:val="000000" w:themeColor="text1"/>
          <w:sz w:val="27"/>
          <w:szCs w:val="27"/>
        </w:rPr>
        <w:t>для тура по информатике:</w:t>
      </w:r>
    </w:p>
    <w:p w:rsidR="00A9307D" w:rsidRPr="007721E0" w:rsidRDefault="00A9307D" w:rsidP="00A9307D">
      <w:pPr>
        <w:pStyle w:val="a4"/>
        <w:numPr>
          <w:ilvl w:val="0"/>
          <w:numId w:val="2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A9307D" w:rsidRPr="007721E0" w:rsidRDefault="00A9307D" w:rsidP="00A9307D">
      <w:pPr>
        <w:numPr>
          <w:ilvl w:val="0"/>
          <w:numId w:val="2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A9307D" w:rsidRPr="007721E0" w:rsidRDefault="00A9307D" w:rsidP="00A9307D">
      <w:pPr>
        <w:numPr>
          <w:ilvl w:val="0"/>
          <w:numId w:val="2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A9307D" w:rsidRPr="00FF3A5C" w:rsidRDefault="00A9307D" w:rsidP="00A9307D">
      <w:pPr>
        <w:pStyle w:val="a4"/>
        <w:numPr>
          <w:ilvl w:val="0"/>
          <w:numId w:val="3"/>
        </w:numPr>
        <w:ind w:left="284"/>
        <w:jc w:val="both"/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</w:rPr>
        <w:t>Не теряйте коды участников!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 Через 7 дней после тура по кодам вы сможете в личном кабинете узнать предварительные результат.</w:t>
      </w:r>
    </w:p>
    <w:p w:rsidR="00A9307D" w:rsidRDefault="00A9307D" w:rsidP="00A9307D">
      <w:pPr>
        <w:pStyle w:val="a4"/>
        <w:numPr>
          <w:ilvl w:val="0"/>
          <w:numId w:val="3"/>
        </w:numPr>
        <w:ind w:left="284"/>
        <w:jc w:val="both"/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  <w:u w:val="single"/>
        </w:rPr>
        <w:t>Разбор заданий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>:</w:t>
      </w:r>
      <w:r>
        <w:rPr>
          <w:rStyle w:val="a3"/>
          <w:rFonts w:ascii="Gilroy" w:hAnsi="Gilroy"/>
          <w:color w:val="000000" w:themeColor="text1"/>
          <w:sz w:val="27"/>
          <w:szCs w:val="27"/>
        </w:rPr>
        <w:t xml:space="preserve"> 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в течение </w:t>
      </w: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</w:rPr>
        <w:t>2-х дне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>й будет опубликован на сайте олимпиады </w:t>
      </w:r>
      <w:hyperlink r:id="rId5" w:history="1">
        <w:r w:rsidRPr="00FF3A5C">
          <w:rPr>
            <w:rStyle w:val="a5"/>
            <w:rFonts w:ascii="Gilroy" w:hAnsi="Gilroy"/>
            <w:sz w:val="27"/>
            <w:szCs w:val="27"/>
            <w:bdr w:val="none" w:sz="0" w:space="0" w:color="auto" w:frame="1"/>
          </w:rPr>
          <w:t>https://siriusolymp.ru/</w:t>
        </w:r>
      </w:hyperlink>
      <w:r w:rsidRPr="00FF3A5C"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  <w:t xml:space="preserve"> </w:t>
      </w:r>
    </w:p>
    <w:p w:rsidR="00A9307D" w:rsidRPr="00FF3A5C" w:rsidRDefault="00A9307D" w:rsidP="00A9307D">
      <w:pPr>
        <w:pStyle w:val="a4"/>
        <w:numPr>
          <w:ilvl w:val="0"/>
          <w:numId w:val="3"/>
        </w:numPr>
        <w:ind w:left="284"/>
        <w:jc w:val="both"/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3"/>
          <w:rFonts w:ascii="Gilroy" w:hAnsi="Gilroy" w:hint="eastAsia"/>
          <w:b/>
          <w:color w:val="000000" w:themeColor="text1"/>
          <w:sz w:val="27"/>
          <w:szCs w:val="27"/>
          <w:u w:val="single"/>
          <w:bdr w:val="none" w:sz="0" w:space="0" w:color="auto" w:frame="1"/>
        </w:rPr>
        <w:t>П</w:t>
      </w: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  <w:u w:val="single"/>
          <w:bdr w:val="none" w:sz="0" w:space="0" w:color="auto" w:frame="1"/>
        </w:rPr>
        <w:t>редварительные результаты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  <w:t xml:space="preserve">: </w:t>
      </w: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</w:rPr>
        <w:t>через 7 дней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 вы узнаете по своему коду участника в личном кабинете на платформе Сириуса. </w:t>
      </w:r>
    </w:p>
    <w:p w:rsidR="00A9307D" w:rsidRPr="00FF3A5C" w:rsidRDefault="00A9307D" w:rsidP="00A9307D">
      <w:pPr>
        <w:pStyle w:val="a4"/>
        <w:numPr>
          <w:ilvl w:val="0"/>
          <w:numId w:val="3"/>
        </w:numPr>
        <w:ind w:left="284"/>
        <w:jc w:val="both"/>
        <w:rPr>
          <w:rStyle w:val="a3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  <w:u w:val="single"/>
        </w:rPr>
        <w:t>В течение 3 дней после публикации предварительных результатов</w:t>
      </w:r>
      <w:r w:rsidRPr="00FF3A5C">
        <w:rPr>
          <w:rStyle w:val="a3"/>
          <w:rFonts w:ascii="Gilroy" w:hAnsi="Gilroy"/>
          <w:i w:val="0"/>
          <w:color w:val="000000" w:themeColor="text1"/>
          <w:sz w:val="27"/>
          <w:szCs w:val="27"/>
        </w:rPr>
        <w:t xml:space="preserve"> 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>вы можете</w:t>
      </w:r>
      <w:r w:rsidRPr="00FF3A5C">
        <w:rPr>
          <w:rStyle w:val="a3"/>
          <w:rFonts w:ascii="Gilroy" w:hAnsi="Gilroy"/>
          <w:i w:val="0"/>
          <w:color w:val="000000" w:themeColor="text1"/>
          <w:sz w:val="27"/>
          <w:szCs w:val="27"/>
          <w:u w:val="single"/>
        </w:rPr>
        <w:t xml:space="preserve"> 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>задать вопросы по оцениванию</w:t>
      </w:r>
      <w:r w:rsidRPr="00FF3A5C">
        <w:rPr>
          <w:rStyle w:val="a3"/>
          <w:rFonts w:ascii="Gilroy" w:hAnsi="Gilroy"/>
          <w:i w:val="0"/>
          <w:color w:val="000000" w:themeColor="text1"/>
          <w:sz w:val="27"/>
          <w:szCs w:val="27"/>
        </w:rPr>
        <w:t xml:space="preserve"> 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вашей работы школьному координатору или учителю. В случае, если координатор (учитель) не смогли ответить на ваш вопрос, они обратятся за разъяснением в Томский региональный центр развития талантов «Пульсар», 8(3822)513-255 </w:t>
      </w:r>
    </w:p>
    <w:p w:rsidR="00A9307D" w:rsidRPr="00FF3A5C" w:rsidRDefault="00A9307D" w:rsidP="00A9307D">
      <w:pPr>
        <w:pStyle w:val="a4"/>
        <w:numPr>
          <w:ilvl w:val="0"/>
          <w:numId w:val="3"/>
        </w:numPr>
        <w:ind w:left="284"/>
        <w:jc w:val="both"/>
        <w:rPr>
          <w:rFonts w:ascii="Gilroy" w:hAnsi="Gilroy"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  <w:u w:val="single"/>
        </w:rPr>
        <w:t>Окончательные результаты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 будут доступны в школе </w:t>
      </w:r>
      <w:r w:rsidRPr="00FF3A5C">
        <w:rPr>
          <w:rStyle w:val="a3"/>
          <w:rFonts w:ascii="Gilroy" w:hAnsi="Gilroy"/>
          <w:b/>
          <w:color w:val="000000" w:themeColor="text1"/>
          <w:sz w:val="27"/>
          <w:szCs w:val="27"/>
        </w:rPr>
        <w:t>не ранее, чем через 14 дней</w:t>
      </w:r>
      <w:r w:rsidRPr="00FF3A5C">
        <w:rPr>
          <w:rStyle w:val="a3"/>
          <w:rFonts w:ascii="Gilroy" w:hAnsi="Gilroy"/>
          <w:color w:val="000000" w:themeColor="text1"/>
          <w:sz w:val="27"/>
          <w:szCs w:val="27"/>
        </w:rPr>
        <w:t xml:space="preserve"> после дня проведения тура.</w:t>
      </w:r>
    </w:p>
    <w:p w:rsidR="006157F8" w:rsidRDefault="006157F8">
      <w:bookmarkStart w:id="0" w:name="_GoBack"/>
      <w:bookmarkEnd w:id="0"/>
    </w:p>
    <w:sectPr w:rsidR="006157F8" w:rsidSect="00D02B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D53"/>
    <w:multiLevelType w:val="multilevel"/>
    <w:tmpl w:val="19C892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E65B5"/>
    <w:multiLevelType w:val="multilevel"/>
    <w:tmpl w:val="49F0F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E4913"/>
    <w:multiLevelType w:val="hybridMultilevel"/>
    <w:tmpl w:val="67BC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7D"/>
    <w:rsid w:val="006157F8"/>
    <w:rsid w:val="00A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8F320-B360-43C8-8E1E-0DC392D0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307D"/>
    <w:rPr>
      <w:i/>
      <w:iCs/>
    </w:rPr>
  </w:style>
  <w:style w:type="paragraph" w:styleId="a4">
    <w:name w:val="List Paragraph"/>
    <w:basedOn w:val="a"/>
    <w:uiPriority w:val="34"/>
    <w:qFormat/>
    <w:rsid w:val="00A930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2023-09-08T07:53:00Z</dcterms:created>
  <dcterms:modified xsi:type="dcterms:W3CDTF">2023-09-08T07:53:00Z</dcterms:modified>
</cp:coreProperties>
</file>